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r>
        <w:rPr/>
        <w:t xml:space="preserve">Анна Елесина и Александр Бобров в Музыкальном театре Кузбасса [Изоматериал : электронный ресурс] : [фотография]. - Электронные данные (1 файл : 4,09 Мб). - </w:t>
      </w:r>
      <w:r>
        <w:rPr/>
        <w:t>(</w:t>
      </w:r>
      <w:r>
        <w:rPr/>
        <w:t>Кемерово : ОНБ, 2019</w:t>
      </w:r>
      <w:r>
        <w:rPr/>
        <w:t>)</w:t>
      </w:r>
      <w:r>
        <w:rPr/>
        <w:t>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unhideWhenUsed/>
    <w:qFormat/>
    <w:rsid w:val="002724c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LibreOffice/6.0.7.3.0$Linux_X86_64 LibreOffice_project/00m0$Build-3</Application>
  <Pages>1</Pages>
  <Words>28</Words>
  <Characters>152</Characters>
  <CharactersWithSpaces>179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2019-04-18T08:36:00Z</dcterms:created>
  <dc:creator>Klabu</dc:creator>
  <dc:description/>
  <dc:language>ru-RU</dc:language>
  <cp:lastModifiedBy/>
  <dcterms:modified xsi:type="dcterms:W3CDTF">2019-09-23T13:56:42Z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