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Утюги, Анна Яблонская, реж. Ирина Латынникова, худ. Светлана Нестерова. Изоматериал : электронный ресурс. [афиша]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spacing w:before="0" w:after="140"/>
        <w:rPr/>
      </w:pPr>
      <w:r>
        <w:rPr/>
        <w:t>Утюги, Анна Яблонская, режиссер Ирина Латынникова, художник Светлана Нестерова [Изоматериал : электронный ресурс] : [афиша] / Театр для детей и молодежи. - Электронные данные (1 файл : 1,71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48</Words>
  <Characters>287</Characters>
  <CharactersWithSpaces>333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2019-03-11T08:35:00Z</dcterms:created>
  <dc:creator>Светлана</dc:creator>
  <dc:description/>
  <dc:language>ru-RU</dc:language>
  <cp:lastModifiedBy/>
  <dcterms:modified xsi:type="dcterms:W3CDTF">2019-09-23T14:51:39Z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