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Юбилейный вечер Анны Елесиной, в роли Анны Семеновны Ислаевой, И. С. Тургенев "Месяц в деревне", 22 марта 2008 г., в 17.00.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 xml:space="preserve">Юбилейный вечер Анны Елесиной в роли Анны Семеновны Ислаевой, И. С. Тургенев "Месяц в деревне", 22 марта 2008 г., в 17.00 [Изоматериал : электронный ресурс] : [афиша] / Театр для детей и молодежи. - Электронные данные (1 файл : 1,19 Мб). - (Кемерово : ОНБ, 2019).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72</Words>
  <Characters>358</Characters>
  <CharactersWithSpaces>429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2019-03-11T08:34:00Z</dcterms:created>
  <dc:creator>Светлана</dc:creator>
  <dc:description/>
  <dc:language>ru-RU</dc:language>
  <cp:lastModifiedBy/>
  <dcterms:modified xsi:type="dcterms:W3CDTF">2019-09-23T15:04:31Z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