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76" w:before="0" w:after="140"/>
        <w:rPr/>
      </w:pPr>
      <w:r>
        <w:rPr/>
        <w:t>Репертуарный лист актрисы Кемеровского областного театра кукол им. Арк. Гайдара Шишкиной Т. И. [Текст : электронный ресурс]. - Электронные данные (1 файл : 977 Кб). - (Кемерово : ОНБ, 2019).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roid Sans Fallback" w:cs="DejaVu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LibreOffice/6.0.7.3.0$Linux_X86_64 LibreOffice_project/00m0$Build-3</Application>
  <Pages>1</Pages>
  <Words>30</Words>
  <Characters>161</Characters>
  <CharactersWithSpaces>190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2019-09-23T15:10:35Z</dcterms:created>
  <dc:creator/>
  <dc:description/>
  <dc:language>ru-RU</dc:language>
  <cp:lastModifiedBy/>
  <dcterms:modified xsi:type="dcterms:W3CDTF">2019-09-23T15:11:26Z</dcterms:modified>
  <cp:revision>1</cp:revision>
  <dc:subject/>
  <dc:title/>
</cp:coreProperties>
</file>