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Телеграмма губернатору Аману Тулееву от Тихона Хренникова. Текст : электронный ресурс.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spacing w:before="0" w:after="140"/>
        <w:rPr/>
      </w:pPr>
      <w:r>
        <w:rPr/>
        <w:t>Телеграмма губернатору Аману Тулееву от Тихона Хренникова [Текст : электронный ресурс]. - Электронные данные (1 файл : 474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35</Words>
  <Characters>206</Characters>
  <CharactersWithSpaces>239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2019-05-20T04:46:00Z</dcterms:created>
  <dc:creator>Светлана</dc:creator>
  <dc:description/>
  <dc:language>ru-RU</dc:language>
  <cp:lastModifiedBy/>
  <dcterms:modified xsi:type="dcterms:W3CDTF">2019-09-23T16:04:33Z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