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Бадхен, А. С. Письмо Анатолия Семеновича Бадхена Григорию Александровичу [Лирову]. Текст : электронный ресурс.</w:t>
      </w:r>
    </w:p>
    <w:p>
      <w:pPr>
        <w:pStyle w:val="Normal"/>
        <w:rPr/>
      </w:pPr>
      <w:r>
        <w:rPr/>
      </w:r>
    </w:p>
    <w:p>
      <w:pPr>
        <w:pStyle w:val="Style15"/>
        <w:rPr/>
      </w:pPr>
      <w:r>
        <w:rPr/>
        <w:t>Бадхен, Анатолий Семенович. Письмо Анатолия Семеновича Бадхена Григорию Александровичу [Лирову] [Текст : электронный ресурс]. - Электронные данные (1 файл : 1,29 Мб).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41</Words>
  <Characters>263</Characters>
  <CharactersWithSpaces>302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2019-05-20T04:44:00Z</dcterms:created>
  <dc:creator>Светлана</dc:creator>
  <dc:description/>
  <dc:language>ru-RU</dc:language>
  <cp:lastModifiedBy/>
  <dcterms:modified xsi:type="dcterms:W3CDTF">2019-09-23T16:05:23Z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