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7A7259">
      <w:r w:rsidRPr="007A7259">
        <w:t xml:space="preserve">Анатолий </w:t>
      </w:r>
      <w:proofErr w:type="spellStart"/>
      <w:r w:rsidRPr="007A7259">
        <w:t>Бадхен</w:t>
      </w:r>
      <w:proofErr w:type="spellEnd"/>
      <w:r w:rsidRPr="007A7259">
        <w:t xml:space="preserve">, дирижер театра музыкальной комедии г. Новосибирск 1944 – 1945 </w:t>
      </w:r>
      <w:proofErr w:type="spellStart"/>
      <w:r w:rsidRPr="007A7259">
        <w:t>г.г</w:t>
      </w:r>
      <w:proofErr w:type="spellEnd"/>
      <w:r w:rsidRPr="007A7259">
        <w:t>.: фотография с автографом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E"/>
    <w:rsid w:val="007A7259"/>
    <w:rsid w:val="00974068"/>
    <w:rsid w:val="00A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2019-03-04T07:50:00Z</dcterms:created>
  <dcterms:modified xsi:type="dcterms:W3CDTF">2019-03-04T07:50:00Z</dcterms:modified>
</cp:coreProperties>
</file>