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F" w:rsidRDefault="0012455F">
      <w:r w:rsidRPr="0012455F">
        <w:t>Новокузнецкий драматический театр</w:t>
      </w:r>
    </w:p>
    <w:p w:rsidR="00C14958" w:rsidRDefault="00163516">
      <w:bookmarkStart w:id="0" w:name="_GoBack"/>
      <w:r w:rsidRPr="00163516">
        <w:t>Сафонов Станислав Николаевич</w:t>
      </w:r>
      <w:r w:rsidR="0012455F">
        <w:t>, Заслуженный артист РФ</w:t>
      </w:r>
      <w:r w:rsidR="0051133C">
        <w:t>: фотография</w:t>
      </w:r>
      <w:bookmarkEnd w:id="0"/>
    </w:p>
    <w:sectPr w:rsidR="00C1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9B"/>
    <w:rsid w:val="000E4D96"/>
    <w:rsid w:val="0012455F"/>
    <w:rsid w:val="00163516"/>
    <w:rsid w:val="00176D9B"/>
    <w:rsid w:val="0051133C"/>
    <w:rsid w:val="0060751A"/>
    <w:rsid w:val="006A64E8"/>
    <w:rsid w:val="00C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2019-09-11T03:30:00Z</dcterms:created>
  <dcterms:modified xsi:type="dcterms:W3CDTF">2019-09-11T07:25:00Z</dcterms:modified>
</cp:coreProperties>
</file>