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D411AD" w:rsidRDefault="00D411AD" w:rsidP="008F3C1F">
      <w:bookmarkStart w:id="0" w:name="_GoBack"/>
      <w:r>
        <w:t>Международный фестиваль</w:t>
      </w:r>
      <w:r w:rsidRPr="00D411AD">
        <w:t xml:space="preserve"> камерных театров «ОКНА»</w:t>
      </w:r>
      <w:r w:rsidR="00BD6EFE">
        <w:t>, 2017 г.</w:t>
      </w:r>
      <w:r>
        <w:t xml:space="preserve">: </w:t>
      </w:r>
      <w:r w:rsidR="00BD6EFE">
        <w:t>буклет</w:t>
      </w:r>
      <w:bookmarkEnd w:id="0"/>
    </w:p>
    <w:sectPr w:rsidR="00D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D6939"/>
    <w:rsid w:val="00221952"/>
    <w:rsid w:val="002F27EC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BD6EFE"/>
    <w:rsid w:val="00D411AD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2019-08-06T08:10:00Z</dcterms:created>
  <dcterms:modified xsi:type="dcterms:W3CDTF">2019-10-10T04:58:00Z</dcterms:modified>
</cp:coreProperties>
</file>