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65" w:rsidRDefault="007C022D" w:rsidP="007C022D">
      <w:r>
        <w:t>Памятный знак III Межрегионального</w:t>
      </w:r>
      <w:r>
        <w:t xml:space="preserve"> </w:t>
      </w:r>
      <w:r>
        <w:t>фестиваля спектаклей для детей и</w:t>
      </w:r>
      <w:r>
        <w:t xml:space="preserve"> </w:t>
      </w:r>
      <w:r>
        <w:t>подростков "Сибирский кот"</w:t>
      </w:r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(1,36 Мб)</w:t>
      </w:r>
      <w:r>
        <w:t>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E1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2D"/>
    <w:rsid w:val="007C022D"/>
    <w:rsid w:val="00E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2020-02-04T04:26:00Z</dcterms:created>
  <dcterms:modified xsi:type="dcterms:W3CDTF">2020-02-04T04:34:00Z</dcterms:modified>
</cp:coreProperties>
</file>