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4B9C" w:rsidRDefault="00E61864">
      <w:r>
        <w:t>Памятный знак</w:t>
      </w:r>
      <w:r w:rsidR="005C1279">
        <w:t xml:space="preserve"> </w:t>
      </w:r>
      <w:r w:rsidR="001D7FE3" w:rsidRPr="001D7FE3">
        <w:t xml:space="preserve">VII </w:t>
      </w:r>
      <w:r w:rsidR="005C1279" w:rsidRPr="005C1279">
        <w:t>Международного  фестиваля театров кукол «Белгородская забава», г. Белгород, 2015</w:t>
      </w:r>
      <w:r w:rsidR="00E20F67">
        <w:t xml:space="preserve"> г.</w:t>
      </w:r>
      <w:bookmarkStart w:id="0" w:name="_GoBack"/>
      <w:bookmarkEnd w:id="0"/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1D7FE3"/>
    <w:rsid w:val="005C1279"/>
    <w:rsid w:val="00CB4B9C"/>
    <w:rsid w:val="00E20F67"/>
    <w:rsid w:val="00E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2019-05-14T07:36:00Z</dcterms:created>
  <dcterms:modified xsi:type="dcterms:W3CDTF">2019-10-04T02:59:00Z</dcterms:modified>
</cp:coreProperties>
</file>