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BE" w:rsidRDefault="005E54F7" w:rsidP="005E54F7">
      <w:pPr>
        <w:pStyle w:val="a3"/>
      </w:pPr>
      <w:r>
        <w:t xml:space="preserve">Татьяна </w:t>
      </w:r>
      <w:proofErr w:type="spellStart"/>
      <w:r>
        <w:t>Мердешева</w:t>
      </w:r>
      <w:proofErr w:type="spellEnd"/>
      <w:r>
        <w:t>, художник-модельер</w:t>
      </w:r>
      <w:r>
        <w:t xml:space="preserve"> </w:t>
      </w:r>
      <w:r>
        <w:t>театрального костюма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4,26 Мб).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0E4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4F7"/>
    <w:rsid w:val="000E44BE"/>
    <w:rsid w:val="005E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2020-01-21T03:23:00Z</dcterms:created>
  <dcterms:modified xsi:type="dcterms:W3CDTF">2020-01-21T03:23:00Z</dcterms:modified>
</cp:coreProperties>
</file>