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F06D1C" w:rsidRDefault="008D6E72" w:rsidP="00695D4B">
      <w:bookmarkStart w:id="0" w:name="_GoBack"/>
      <w:r w:rsidRPr="008D6E72">
        <w:t>Федченко Петр Иванович</w:t>
      </w:r>
      <w:r w:rsidR="00A354FF">
        <w:t>,</w:t>
      </w:r>
      <w:r w:rsidRPr="008D6E72">
        <w:t xml:space="preserve"> Заслуженный артист РСФСР</w:t>
      </w:r>
      <w:r w:rsidR="00CE229F">
        <w:t>:</w:t>
      </w:r>
      <w:r w:rsidR="00CE229F" w:rsidRPr="00CE229F">
        <w:t xml:space="preserve"> </w:t>
      </w:r>
      <w:r w:rsidR="00894536">
        <w:t>фотография</w:t>
      </w:r>
      <w:bookmarkEnd w:id="0"/>
    </w:p>
    <w:sectPr w:rsidR="00F0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75A19"/>
    <w:rsid w:val="00695D4B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317B"/>
    <w:rsid w:val="00CE229F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2019-07-24T02:33:00Z</dcterms:created>
  <dcterms:modified xsi:type="dcterms:W3CDTF">2019-07-24T10:23:00Z</dcterms:modified>
</cp:coreProperties>
</file>