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65" w:rsidRDefault="00695D4B" w:rsidP="00695D4B">
      <w:proofErr w:type="spellStart"/>
      <w:r w:rsidRPr="00695D4B">
        <w:t>Прокопьевский</w:t>
      </w:r>
      <w:proofErr w:type="spellEnd"/>
      <w:r w:rsidRPr="00695D4B">
        <w:t xml:space="preserve"> драматический театр им. Ленинского комсомола</w:t>
      </w:r>
    </w:p>
    <w:p w:rsidR="002B0D99" w:rsidRDefault="00C5317B" w:rsidP="00695D4B">
      <w:bookmarkStart w:id="0" w:name="_GoBack"/>
      <w:r>
        <w:t>Фёдор Михайлович Достоевский</w:t>
      </w:r>
      <w:r w:rsidR="001F6BE0">
        <w:t xml:space="preserve">. </w:t>
      </w:r>
      <w:r w:rsidR="006E0880">
        <w:t xml:space="preserve"> </w:t>
      </w:r>
      <w:r>
        <w:t>Преступление и наказание</w:t>
      </w:r>
      <w:r w:rsidR="006E0880">
        <w:t xml:space="preserve">. </w:t>
      </w:r>
      <w:r w:rsidR="008943BF">
        <w:t xml:space="preserve"> </w:t>
      </w:r>
      <w:r>
        <w:t>Петербургские сцены из жизни Родиона Раскольникова</w:t>
      </w:r>
      <w:r w:rsidR="002B0D99">
        <w:t xml:space="preserve">: </w:t>
      </w:r>
      <w:r w:rsidR="002B0D99" w:rsidRPr="002B0D99">
        <w:t>театральная программа</w:t>
      </w:r>
      <w:bookmarkEnd w:id="0"/>
    </w:p>
    <w:sectPr w:rsidR="002B0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0A5"/>
    <w:rsid w:val="001F6BE0"/>
    <w:rsid w:val="001F6F78"/>
    <w:rsid w:val="002B0D99"/>
    <w:rsid w:val="002B4A65"/>
    <w:rsid w:val="004B40A0"/>
    <w:rsid w:val="00695D4B"/>
    <w:rsid w:val="006E0880"/>
    <w:rsid w:val="00741650"/>
    <w:rsid w:val="00741C76"/>
    <w:rsid w:val="00744F37"/>
    <w:rsid w:val="00854668"/>
    <w:rsid w:val="008943BF"/>
    <w:rsid w:val="00A21995"/>
    <w:rsid w:val="00B10338"/>
    <w:rsid w:val="00BE60A5"/>
    <w:rsid w:val="00C5317B"/>
    <w:rsid w:val="00F1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2019-07-24T02:33:00Z</dcterms:created>
  <dcterms:modified xsi:type="dcterms:W3CDTF">2019-07-24T07:34:00Z</dcterms:modified>
</cp:coreProperties>
</file>