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D" w:rsidRDefault="006318CD" w:rsidP="006318CD">
      <w:pPr>
        <w:pStyle w:val="a3"/>
      </w:pPr>
      <w:bookmarkStart w:id="0" w:name="_GoBack"/>
      <w:r>
        <w:t>Сцена из спектакля "Соловей", актер</w:t>
      </w:r>
      <w:r>
        <w:t xml:space="preserve"> </w:t>
      </w:r>
      <w:r>
        <w:t xml:space="preserve">Григорий </w:t>
      </w:r>
      <w:proofErr w:type="spellStart"/>
      <w:r>
        <w:t>Забавин</w:t>
      </w:r>
      <w:bookmarkEnd w:id="0"/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98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EB10A9" w:rsidRDefault="00EB10A9"/>
    <w:sectPr w:rsidR="00EB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D"/>
    <w:rsid w:val="006318CD"/>
    <w:rsid w:val="00E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2019-11-14T05:53:00Z</dcterms:created>
  <dcterms:modified xsi:type="dcterms:W3CDTF">2019-11-14T05:54:00Z</dcterms:modified>
</cp:coreProperties>
</file>