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E8" w:rsidRDefault="00FB13E8" w:rsidP="00FB13E8">
      <w:pPr>
        <w:pStyle w:val="a3"/>
      </w:pPr>
      <w:r>
        <w:t>Бенефис заслуженного артиста России</w:t>
      </w:r>
      <w:r>
        <w:t xml:space="preserve">  </w:t>
      </w:r>
      <w:r>
        <w:t>Петра Ивановича Карпова. 25 лет</w:t>
      </w:r>
      <w:r>
        <w:t xml:space="preserve"> </w:t>
      </w:r>
      <w:r>
        <w:t xml:space="preserve">творческой </w:t>
      </w:r>
      <w:r>
        <w:t>д</w:t>
      </w:r>
      <w:r>
        <w:t>еятельности, 13-15 мая 1994</w:t>
      </w:r>
      <w:r>
        <w:t xml:space="preserve"> </w:t>
      </w:r>
      <w:r>
        <w:t>г.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 xml:space="preserve">[приглашение] / </w:t>
      </w:r>
      <w:r>
        <w:t>г</w:t>
      </w:r>
      <w:r>
        <w:t>осударственный</w:t>
      </w:r>
      <w:r>
        <w:t xml:space="preserve"> </w:t>
      </w:r>
      <w:r>
        <w:t>музыкальный театр Кузбасса им. А.</w:t>
      </w:r>
      <w:r>
        <w:t xml:space="preserve"> </w:t>
      </w:r>
      <w:r>
        <w:t xml:space="preserve">Боброва ; гл. </w:t>
      </w:r>
      <w:proofErr w:type="spellStart"/>
      <w:r>
        <w:t>реж</w:t>
      </w:r>
      <w:proofErr w:type="spellEnd"/>
      <w:r>
        <w:t>. театра Я. И. Сонин ;</w:t>
      </w:r>
      <w:r>
        <w:t xml:space="preserve"> </w:t>
      </w:r>
      <w:r>
        <w:t>и. о. гл. дирижера Е. И. Вакс.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12,4 Мб). -</w:t>
      </w:r>
      <w:r>
        <w:t xml:space="preserve"> </w:t>
      </w:r>
      <w:r>
        <w:t>(Кемерово : ОНБ, 2019).</w:t>
      </w:r>
      <w:bookmarkStart w:id="0" w:name="_GoBack"/>
      <w:bookmarkEnd w:id="0"/>
    </w:p>
    <w:p w:rsidR="001C1FB6" w:rsidRDefault="001C1FB6"/>
    <w:sectPr w:rsidR="001C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E8"/>
    <w:rsid w:val="001C1FB6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2019-10-30T08:11:00Z</dcterms:created>
  <dcterms:modified xsi:type="dcterms:W3CDTF">2019-10-30T08:12:00Z</dcterms:modified>
</cp:coreProperties>
</file>