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20" w:rsidRDefault="00385D20" w:rsidP="00385D20">
      <w:pPr>
        <w:pStyle w:val="a3"/>
      </w:pPr>
      <w:r>
        <w:t>Сцена из спектакля "</w:t>
      </w:r>
      <w:bookmarkStart w:id="0" w:name="_GoBack"/>
      <w:r>
        <w:t>Через Миргород на</w:t>
      </w:r>
      <w:r>
        <w:t xml:space="preserve"> </w:t>
      </w:r>
      <w:r>
        <w:t>Невский</w:t>
      </w:r>
      <w:bookmarkEnd w:id="0"/>
      <w:r>
        <w:t>", актриса - Светлана Царева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861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D67186" w:rsidRDefault="00D67186"/>
    <w:sectPr w:rsidR="00D6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20"/>
    <w:rsid w:val="00385D20"/>
    <w:rsid w:val="00D6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2019-12-03T06:46:00Z</dcterms:created>
  <dcterms:modified xsi:type="dcterms:W3CDTF">2019-12-03T06:46:00Z</dcterms:modified>
</cp:coreProperties>
</file>