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560B8E" w:rsidRDefault="00560B8E">
      <w:r w:rsidRPr="00560B8E">
        <w:t>Лауреат российской национальной театральной премии «Золотая Маска» в номинации «Лучший спектакль малой формы», сезон 2015-2016: памятный диплом</w:t>
      </w:r>
      <w:bookmarkStart w:id="0" w:name="_GoBack"/>
      <w:bookmarkEnd w:id="0"/>
    </w:p>
    <w:sectPr w:rsidR="0056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A7E90"/>
    <w:rsid w:val="0023359F"/>
    <w:rsid w:val="004E1F41"/>
    <w:rsid w:val="00560B8E"/>
    <w:rsid w:val="007E0478"/>
    <w:rsid w:val="00825573"/>
    <w:rsid w:val="00E40353"/>
    <w:rsid w:val="00E5277C"/>
    <w:rsid w:val="00E900F6"/>
    <w:rsid w:val="00EC5442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2019-04-29T03:16:00Z</dcterms:created>
  <dcterms:modified xsi:type="dcterms:W3CDTF">2019-05-29T05:01:00Z</dcterms:modified>
</cp:coreProperties>
</file>