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E7" w:rsidRDefault="000332E7" w:rsidP="000332E7">
      <w:pPr>
        <w:pStyle w:val="a3"/>
      </w:pPr>
      <w:r>
        <w:t>Шутки гениев, А. Пушкин, Ф.</w:t>
      </w:r>
      <w:r>
        <w:t xml:space="preserve"> </w:t>
      </w:r>
      <w:r>
        <w:t>Достоевский. Сцены провинциальной жизни в</w:t>
      </w:r>
      <w:r>
        <w:t xml:space="preserve"> </w:t>
      </w:r>
      <w:r>
        <w:t>"Дядюшкином сне" и "Графе Нулине",</w:t>
      </w:r>
      <w:r>
        <w:t xml:space="preserve"> </w:t>
      </w:r>
      <w:r>
        <w:t>режиссер Игорь Шишкин [</w:t>
      </w:r>
      <w:proofErr w:type="spellStart"/>
      <w:r>
        <w:t>Изоматериал</w:t>
      </w:r>
      <w:proofErr w:type="spellEnd"/>
      <w:r>
        <w:t xml:space="preserve"> :</w:t>
      </w:r>
      <w:r>
        <w:t xml:space="preserve"> </w:t>
      </w:r>
      <w:r>
        <w:t>электронный ресурс] : [афиша] /</w:t>
      </w:r>
      <w:r>
        <w:t xml:space="preserve"> </w:t>
      </w:r>
      <w:r>
        <w:t>Государственная филармония Кузбасса,</w:t>
      </w:r>
      <w:r>
        <w:t xml:space="preserve"> </w:t>
      </w:r>
      <w:r>
        <w:t xml:space="preserve">Театр "Слово" ; </w:t>
      </w:r>
      <w:proofErr w:type="spellStart"/>
      <w:r>
        <w:t>худож</w:t>
      </w:r>
      <w:proofErr w:type="spellEnd"/>
      <w:r>
        <w:t>.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еатра Олег</w:t>
      </w:r>
      <w:r>
        <w:t xml:space="preserve"> </w:t>
      </w:r>
      <w:proofErr w:type="spellStart"/>
      <w:r>
        <w:t>Кухарев</w:t>
      </w:r>
      <w:proofErr w:type="spellEnd"/>
      <w:r>
        <w:t>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936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DE640D" w:rsidRDefault="00DE640D"/>
    <w:sectPr w:rsidR="00DE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E7"/>
    <w:rsid w:val="000332E7"/>
    <w:rsid w:val="00D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2019-09-24T07:16:00Z</dcterms:created>
  <dcterms:modified xsi:type="dcterms:W3CDTF">2019-09-24T07:16:00Z</dcterms:modified>
</cp:coreProperties>
</file>