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XO Thames" w:hAnsi="XO Thames" w:cs="XO Thames"/>
          <w:b/>
          <w:bCs/>
          <w:sz w:val="28"/>
          <w:szCs w:val="28"/>
          <w:lang w:val="ru-RU"/>
        </w:rPr>
      </w:pPr>
      <w:r>
        <w:rPr>
          <w:rFonts w:hint="default" w:ascii="XO Thames" w:hAnsi="XO Thames" w:cs="XO Thames"/>
          <w:b/>
          <w:bCs/>
          <w:sz w:val="28"/>
          <w:szCs w:val="28"/>
          <w:lang w:val="ru-RU"/>
        </w:rPr>
        <w:t>Стояновская (Евженко) Варвара Степановна (28.03.1924-02.06.2020 гг.)</w:t>
      </w:r>
    </w:p>
    <w:p>
      <w:pPr>
        <w:jc w:val="center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Комментарии</w:t>
      </w:r>
    </w:p>
    <w:p>
      <w:pPr>
        <w:jc w:val="both"/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 xml:space="preserve">Стояновская В.С. Госпиталь 1943 г.: </w:t>
      </w:r>
      <w:r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  <w:t>Память о госпитале 2496 1943 год. Чирков Василий, Андроль Андрей. Посередине Евженко Варвара Степановна.</w:t>
      </w:r>
    </w:p>
    <w:p>
      <w:pPr>
        <w:jc w:val="both"/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 xml:space="preserve">Стояновская В.С. госпиталь: </w:t>
      </w:r>
      <w:r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  <w:t>Евженко Варвара Степановна сидит в нижнем ряду вторая слева.</w:t>
      </w:r>
    </w:p>
    <w:p>
      <w:pPr>
        <w:jc w:val="both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 xml:space="preserve">Стояновская В.С. Статья в газете: </w:t>
      </w:r>
      <w:r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  <w:t>Хлопотова, О. ... Лишь раны души не излечишь! / О. Хлопотова // Городок. - 2015. - 07.05 (№ 18). - с. 5</w:t>
      </w:r>
    </w:p>
    <w:p>
      <w:pPr>
        <w:jc w:val="both"/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 xml:space="preserve">Стояновская В.С. Статья: </w:t>
      </w:r>
      <w:r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  <w:t>Бобб, О. В военные годы была медсестрой/ О. Бобб // Киселевские вести. - 2025. - 07.05. (№ 18). - с. 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78F2321"/>
    <w:rsid w:val="FF7FF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2018-07-11T21:11:00Z</dcterms:created>
  <dc:creator>d</dc:creator>
  <cp:lastModifiedBy>astra</cp:lastModifiedBy>
  <dcterms:modified xsi:type="dcterms:W3CDTF">2025-05-14T11:47:04Z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