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CAD2" w14:textId="6A72BA8B" w:rsidR="00412E82" w:rsidRPr="00A76471" w:rsidRDefault="00A76471">
      <w:pPr>
        <w:rPr>
          <w:b/>
          <w:bCs/>
        </w:rPr>
      </w:pPr>
      <w:r w:rsidRPr="00A76471">
        <w:rPr>
          <w:b/>
          <w:bCs/>
        </w:rPr>
        <w:t>Худорожков Михаил Павлович</w:t>
      </w:r>
    </w:p>
    <w:p w14:paraId="4E6B5697" w14:textId="26D290B3" w:rsidR="00A76471" w:rsidRPr="00A76471" w:rsidRDefault="00A76471">
      <w:pPr>
        <w:rPr>
          <w:b/>
          <w:bCs/>
        </w:rPr>
      </w:pPr>
      <w:r w:rsidRPr="00A76471">
        <w:rPr>
          <w:b/>
          <w:bCs/>
        </w:rPr>
        <w:t>1915 – 2000 гг.</w:t>
      </w:r>
    </w:p>
    <w:p w14:paraId="0EFDA05D" w14:textId="77777777" w:rsidR="006654C8" w:rsidRDefault="00A76471" w:rsidP="006654C8">
      <w:pPr>
        <w:spacing w:after="0" w:line="240" w:lineRule="auto"/>
        <w:jc w:val="both"/>
      </w:pPr>
      <w:r w:rsidRPr="00A76471">
        <w:rPr>
          <w:b/>
          <w:bCs/>
        </w:rPr>
        <w:t>Участник Великой Отечественной войны.</w:t>
      </w:r>
      <w:r>
        <w:t xml:space="preserve"> </w:t>
      </w:r>
      <w:r w:rsidRPr="00A76471">
        <w:t>Родился в 1915 году в деревне Могильное Шадринского района Челябинской, ныне Курганской области.</w:t>
      </w:r>
      <w:r w:rsidR="006654C8">
        <w:t xml:space="preserve"> </w:t>
      </w:r>
      <w:r w:rsidR="006654C8">
        <w:t xml:space="preserve">В годы Великой Отечественной войны, после многочисленных рапортов о направлении на фронт, уже будучи, в должности заместителем командира батальона 1-го Омского военно-пехотного училища, Михаил Павлович в марте 1943 года был направлен слушателем курсов «Выстрел» в г. Солнечногорск, для обучения по профилю – командир батальона. </w:t>
      </w:r>
    </w:p>
    <w:p w14:paraId="3703835B" w14:textId="511E35AA" w:rsidR="006654C8" w:rsidRDefault="006654C8" w:rsidP="006654C8">
      <w:pPr>
        <w:spacing w:after="0" w:line="240" w:lineRule="auto"/>
        <w:jc w:val="both"/>
      </w:pPr>
      <w:r>
        <w:t>Однако, после успешного окончания курсов «Выстрел», в июне 1943 года, его не отправили на фронт, а назначили на должность преподавателя огневого дела Стрелково-тактических курсов усовершенствования командного состава РККА «Выстрел» им. Коминтерна Московского военного округа.</w:t>
      </w:r>
    </w:p>
    <w:p w14:paraId="6AFB9801" w14:textId="1CD2FD0C" w:rsidR="00A76471" w:rsidRDefault="006654C8" w:rsidP="006654C8">
      <w:pPr>
        <w:spacing w:after="0" w:line="240" w:lineRule="auto"/>
        <w:jc w:val="both"/>
      </w:pPr>
      <w:r>
        <w:t>Только в марте 1945 года он был направлен на фронт в действующую армию. С 25 марта 1945 года гвардии капитан Худорожков Михаил Павлович в должности стажёра-помощника начальника 1-го отдела 101-го гвардейской Печенегской Краснознамённой орденов Суворова, Красной Звезды стрелковой дивизии, 2-ой ударной Армии, 2-го Белорусского фронта принимал боевое участие в Восточно-Померанской операции (Северная Польша).</w:t>
      </w:r>
    </w:p>
    <w:p w14:paraId="23EBD059" w14:textId="77777777" w:rsidR="006654C8" w:rsidRDefault="006654C8" w:rsidP="006654C8">
      <w:pPr>
        <w:jc w:val="both"/>
        <w:rPr>
          <w:b/>
          <w:bCs/>
        </w:rPr>
      </w:pPr>
    </w:p>
    <w:p w14:paraId="7705FBAA" w14:textId="0F93608E" w:rsidR="00A76471" w:rsidRDefault="00A76471" w:rsidP="006654C8">
      <w:pPr>
        <w:jc w:val="both"/>
      </w:pPr>
      <w:r w:rsidRPr="006654C8">
        <w:rPr>
          <w:b/>
          <w:bCs/>
        </w:rPr>
        <w:t>Награды</w:t>
      </w:r>
      <w:r>
        <w:t>:</w:t>
      </w:r>
      <w:r w:rsidR="006654C8">
        <w:t xml:space="preserve"> </w:t>
      </w:r>
      <w:r w:rsidR="006654C8" w:rsidRPr="006654C8">
        <w:t>орден Красной Звезды, орден Отечественной войны I степени, медаль «За победу над Германией в Великой Отечественной войне 1941-1945гг.», медаль «За боевые заслуги», медаль «Ветеран труда»</w:t>
      </w:r>
      <w:r w:rsidR="006654C8">
        <w:t xml:space="preserve">, </w:t>
      </w:r>
      <w:r w:rsidR="006654C8" w:rsidRPr="006654C8">
        <w:t>юбилейны</w:t>
      </w:r>
      <w:r w:rsidR="006654C8">
        <w:t>е</w:t>
      </w:r>
      <w:r w:rsidR="006654C8" w:rsidRPr="006654C8">
        <w:t xml:space="preserve"> медал</w:t>
      </w:r>
      <w:r w:rsidR="006654C8">
        <w:t>и.</w:t>
      </w:r>
    </w:p>
    <w:p w14:paraId="52593612" w14:textId="77777777" w:rsidR="006654C8" w:rsidRDefault="006654C8" w:rsidP="006654C8">
      <w:pPr>
        <w:spacing w:after="0" w:line="240" w:lineRule="auto"/>
        <w:jc w:val="both"/>
      </w:pPr>
    </w:p>
    <w:p w14:paraId="1FD19A5C" w14:textId="28A4B8FB" w:rsidR="006654C8" w:rsidRDefault="006654C8" w:rsidP="006654C8">
      <w:pPr>
        <w:spacing w:after="0" w:line="240" w:lineRule="auto"/>
        <w:jc w:val="both"/>
      </w:pPr>
      <w:r>
        <w:t>В мае 1931 года Михаил закончил фабрично-заводскую семилетку г. Шадринск Челябинской, ныне Курганской области.</w:t>
      </w:r>
    </w:p>
    <w:p w14:paraId="471B70B2" w14:textId="05A73579" w:rsidR="006654C8" w:rsidRDefault="006654C8" w:rsidP="006654C8">
      <w:pPr>
        <w:spacing w:after="0" w:line="240" w:lineRule="auto"/>
        <w:jc w:val="both"/>
      </w:pPr>
      <w:r>
        <w:t>С сентября 1931 года по июнь 1932 года – слушатель учительских курсов при Шадринском педагогическом техникуме.</w:t>
      </w:r>
    </w:p>
    <w:p w14:paraId="02BF3C20" w14:textId="7ABB23B1" w:rsidR="006654C8" w:rsidRDefault="006654C8" w:rsidP="006654C8">
      <w:pPr>
        <w:spacing w:after="0" w:line="240" w:lineRule="auto"/>
        <w:jc w:val="both"/>
      </w:pPr>
      <w:r>
        <w:t>С августа 1932 года по август 1933 года – учитель неполной средней школы деревни Уксянка Долматовского района Челябинской области.</w:t>
      </w:r>
    </w:p>
    <w:p w14:paraId="7D725AD5" w14:textId="78553B1A" w:rsidR="006654C8" w:rsidRDefault="006654C8" w:rsidP="006654C8">
      <w:pPr>
        <w:spacing w:after="0" w:line="240" w:lineRule="auto"/>
        <w:jc w:val="both"/>
      </w:pPr>
      <w:r>
        <w:t>С августа 1933 года по август 1935 года – заведующий начальной школы совхоза № 317 Соломинского сельсовета Топкинского района Кемеровской области.</w:t>
      </w:r>
    </w:p>
    <w:p w14:paraId="27139AF7" w14:textId="78C953BF" w:rsidR="006654C8" w:rsidRDefault="006654C8" w:rsidP="006654C8">
      <w:pPr>
        <w:spacing w:after="0" w:line="240" w:lineRule="auto"/>
        <w:jc w:val="both"/>
      </w:pPr>
      <w:r>
        <w:t>С сентября 1935-го по август 1936 года – директор начальной школы деревни Грязновка Исиль-Кульского района Омской области. В этом же году окончил заочно 1-й курс педагогического техникума.</w:t>
      </w:r>
    </w:p>
    <w:p w14:paraId="362CAA68" w14:textId="09F67A79" w:rsidR="006654C8" w:rsidRDefault="006654C8" w:rsidP="006654C8">
      <w:pPr>
        <w:spacing w:after="0" w:line="240" w:lineRule="auto"/>
        <w:jc w:val="both"/>
      </w:pPr>
      <w:r>
        <w:t>С 3 октября 1936 года по 13 января 1947 года – служба в Красной Армии. Призван Исиль-Кульский РВК Омской области. С октября 1936-го по сентябрь 1937 года – курсант полковой школы № 217 стрелкового полка 72-ой стрелковой дивизии Сибирского военного округа.</w:t>
      </w:r>
    </w:p>
    <w:p w14:paraId="6A9225DB" w14:textId="0B524103" w:rsidR="006654C8" w:rsidRDefault="006654C8" w:rsidP="006654C8">
      <w:pPr>
        <w:spacing w:after="0" w:line="240" w:lineRule="auto"/>
        <w:jc w:val="both"/>
      </w:pPr>
      <w:r>
        <w:t xml:space="preserve">С сентября 1937 года по 4 сентября 1939 года – курсант Омского военно-пехотного училища Сибирского военного округа. </w:t>
      </w:r>
    </w:p>
    <w:p w14:paraId="03C326BE" w14:textId="5DDF3F61" w:rsidR="006654C8" w:rsidRDefault="006654C8" w:rsidP="006654C8">
      <w:pPr>
        <w:spacing w:after="0" w:line="240" w:lineRule="auto"/>
        <w:jc w:val="both"/>
      </w:pPr>
      <w:r>
        <w:t xml:space="preserve">Окончив Омское военное пехотное училище им. В. Фрунзе, за отличные показатели в учёбе, Михаил Павлович был назначен командиром взвода курсантов 1-го Омского военно-пехотного училища. </w:t>
      </w:r>
    </w:p>
    <w:p w14:paraId="70B1F4E0" w14:textId="4FC51A2B" w:rsidR="006654C8" w:rsidRDefault="006654C8" w:rsidP="006654C8">
      <w:pPr>
        <w:spacing w:after="0" w:line="240" w:lineRule="auto"/>
        <w:jc w:val="both"/>
      </w:pPr>
      <w:r>
        <w:t xml:space="preserve">В сентябре 1940 года вступил в ряды членов ВКП(б). </w:t>
      </w:r>
    </w:p>
    <w:p w14:paraId="4A958249" w14:textId="6D94B853" w:rsidR="006654C8" w:rsidRDefault="006654C8" w:rsidP="006654C8">
      <w:pPr>
        <w:spacing w:after="0" w:line="240" w:lineRule="auto"/>
        <w:jc w:val="both"/>
      </w:pPr>
      <w:r>
        <w:t>5 апреля 1945 года, выполняя поручение командования о поверке действия разведгруппы 329-го полка, Михаил Павлович проявил исключительную смелость, инициативу и находчивость, за что был представлен к боевой награде.</w:t>
      </w:r>
    </w:p>
    <w:p w14:paraId="64B3FD9D" w14:textId="77777777" w:rsidR="006654C8" w:rsidRDefault="006654C8" w:rsidP="006654C8">
      <w:pPr>
        <w:spacing w:after="0" w:line="240" w:lineRule="auto"/>
        <w:jc w:val="both"/>
      </w:pPr>
      <w:r>
        <w:t xml:space="preserve">Из наградного листа на орден Красной Звезды: «В ночь на 5.4.45г., с целью поверки правдивости доклада командира разведгруппы, выдвинулся вперёд передовых подразделений полка и вышел на дорогу Дембогорш – Кассакау, где установил, что противник, оставив прикрытие начал в 5.30 отход в направлении Баби-Дул. Полученные достоверные и проверенные данные были немедленно доложены командованию, и части дивизии немедленно перешли в преследование отходящего противника, где захватили много пленных и военной техники». </w:t>
      </w:r>
    </w:p>
    <w:p w14:paraId="68155ABB" w14:textId="02E0AC67" w:rsidR="006654C8" w:rsidRDefault="006654C8" w:rsidP="006654C8">
      <w:pPr>
        <w:spacing w:after="0" w:line="240" w:lineRule="auto"/>
        <w:jc w:val="both"/>
      </w:pPr>
      <w:r>
        <w:lastRenderedPageBreak/>
        <w:t>5 апреля 1945 года, севернее Гдыни, войска 2-го Белорусского фронта завершили ликвидацию остатков группы немецких войск, прижатых к побережью залива Путцигер Вик, заняв при этом населенные пункты Оксхефт, Облуш, Альт-Облуш, Погорш, Ной-Облуш, Баби-Дул, Коссакау, Пирвошин, Брюкк, Мехлинкен, Рева. 22 апреля 1945 года во время наступательной операции севернее г. Гдыня, Михаил Павлович от разрыва снаряда был контужен с одновременным ранением в переносицу и правую ногу, до 28 мая 1945 года находился в полевом госпитале 2-го Белорусского фронта на лечении.</w:t>
      </w:r>
    </w:p>
    <w:p w14:paraId="1646AAF4" w14:textId="77777777" w:rsidR="006654C8" w:rsidRDefault="006654C8" w:rsidP="006654C8">
      <w:pPr>
        <w:spacing w:after="0" w:line="240" w:lineRule="auto"/>
        <w:jc w:val="both"/>
      </w:pPr>
      <w:r>
        <w:t>29 мая 1945 года он был откомандирован на курсы «Выстрел» к прежнему месту службы и продолжения дальнейшего лечения.</w:t>
      </w:r>
    </w:p>
    <w:p w14:paraId="3018FF26" w14:textId="77777777" w:rsidR="006654C8" w:rsidRDefault="006654C8" w:rsidP="006654C8">
      <w:pPr>
        <w:spacing w:after="0" w:line="240" w:lineRule="auto"/>
        <w:jc w:val="both"/>
      </w:pPr>
      <w:r>
        <w:t xml:space="preserve">В феврале 1947 года, после комиссования из рядов Советской Армии по состоянию здоровья (инвалид II группы), Худорожков Михаил Павлович вернулся на постоянное место жительства в г. Топки. </w:t>
      </w:r>
    </w:p>
    <w:p w14:paraId="4A012A99" w14:textId="54F11B1F" w:rsidR="006654C8" w:rsidRDefault="006654C8" w:rsidP="006654C8">
      <w:pPr>
        <w:spacing w:after="0" w:line="240" w:lineRule="auto"/>
        <w:jc w:val="both"/>
      </w:pPr>
      <w:r>
        <w:t xml:space="preserve">С 1947 года по 1965 год он работал на различных руководящих должностях в г. Топки и Топкинском районе. </w:t>
      </w:r>
    </w:p>
    <w:p w14:paraId="29CC0899" w14:textId="77777777" w:rsidR="006654C8" w:rsidRDefault="006654C8" w:rsidP="006654C8">
      <w:pPr>
        <w:spacing w:after="0" w:line="240" w:lineRule="auto"/>
        <w:jc w:val="both"/>
      </w:pPr>
      <w:r>
        <w:t xml:space="preserve">В 1960 году он окончил среднюю вечернюю школу рабочей молодёжи в г. Топки Кемеровской области. </w:t>
      </w:r>
    </w:p>
    <w:p w14:paraId="1372A755" w14:textId="4F9CB42B" w:rsidR="006654C8" w:rsidRDefault="006654C8" w:rsidP="006654C8">
      <w:pPr>
        <w:spacing w:after="0" w:line="240" w:lineRule="auto"/>
        <w:jc w:val="both"/>
      </w:pPr>
      <w:r>
        <w:t xml:space="preserve">С июня 1965 года и до выхода на пенсию в феврале 1975 года работал начальником отдела кадров Топкинского цементного завода, стоял у истоков его становления, занимался подбором специалистов для завода по всему Советскому Союзу. </w:t>
      </w:r>
    </w:p>
    <w:p w14:paraId="308A21E0" w14:textId="49B8AA71" w:rsidR="006654C8" w:rsidRDefault="006654C8" w:rsidP="006654C8">
      <w:pPr>
        <w:spacing w:after="0" w:line="240" w:lineRule="auto"/>
        <w:jc w:val="both"/>
      </w:pPr>
      <w:r>
        <w:t>Жизненным кредо Худорожкова Михаила Павловича было его любимое высказывание: «Пока я двигаюсь и тружусь – я живу».</w:t>
      </w:r>
    </w:p>
    <w:p w14:paraId="3E42587B" w14:textId="6BFCB7D8" w:rsidR="006654C8" w:rsidRDefault="006654C8" w:rsidP="006654C8">
      <w:pPr>
        <w:spacing w:after="0" w:line="240" w:lineRule="auto"/>
        <w:jc w:val="both"/>
      </w:pPr>
      <w:r>
        <w:t>Уже находясь на пенсии, Михаил Павлович работал инструктором тира ДОСААФ в г. Топки (20.11.1980 - 04.02.1991 гг.). Будучи отличным снайпером, в возрасте 76 лет он из пневматической винтовки пятью выстрелами сбивал пять спичечных головок с расстояния 10 метров. Ушёл из жизни 29 апреля 2000 года. Похоронен на кладбище в г. Топки Кемеровской области.</w:t>
      </w:r>
    </w:p>
    <w:p w14:paraId="5355AC4A" w14:textId="5925DB51" w:rsidR="006654C8" w:rsidRPr="006654C8" w:rsidRDefault="006654C8" w:rsidP="006654C8">
      <w:pPr>
        <w:spacing w:after="0" w:line="240" w:lineRule="auto"/>
        <w:jc w:val="both"/>
      </w:pPr>
      <w:r>
        <w:t>С 2006 года по 2010 год в г. Топки, по инициативе его внука Цупрунова В.В. и членов ТГО ООО «РСВА», среди учащихся призывного возраста проводились ежегодные соревнования по пулевой стрельбе из пневматического оружия «Выстрел», посвященные памяти участника ВОВ Михаила  Павловича Худорожкова.</w:t>
      </w:r>
    </w:p>
    <w:sectPr w:rsidR="006654C8" w:rsidRPr="0066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CF"/>
    <w:rsid w:val="00412E82"/>
    <w:rsid w:val="00551E90"/>
    <w:rsid w:val="006654C8"/>
    <w:rsid w:val="006C2D37"/>
    <w:rsid w:val="00A76471"/>
    <w:rsid w:val="00B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8B46"/>
  <w15:chartTrackingRefBased/>
  <w15:docId w15:val="{2A28C463-4100-46FA-8612-D1EBB260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2025-05-19T08:36:00Z</dcterms:created>
  <dcterms:modified xsi:type="dcterms:W3CDTF">2025-05-21T02:58:00Z</dcterms:modified>
</cp:coreProperties>
</file>