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F93A" w14:textId="32D149E4" w:rsidR="00DD4334" w:rsidRPr="00B86519" w:rsidRDefault="00B86519">
      <w:pPr>
        <w:rPr>
          <w:b/>
          <w:bCs/>
        </w:rPr>
      </w:pPr>
      <w:proofErr w:type="spellStart"/>
      <w:r w:rsidRPr="00B86519">
        <w:rPr>
          <w:b/>
          <w:bCs/>
        </w:rPr>
        <w:t>Барилов</w:t>
      </w:r>
      <w:proofErr w:type="spellEnd"/>
      <w:r w:rsidRPr="00B86519">
        <w:rPr>
          <w:b/>
          <w:bCs/>
        </w:rPr>
        <w:t xml:space="preserve"> Петр Васильевич</w:t>
      </w:r>
    </w:p>
    <w:p w14:paraId="220C9116" w14:textId="7467AF9B" w:rsidR="00B86519" w:rsidRPr="00B86519" w:rsidRDefault="00B86519" w:rsidP="00B86519">
      <w:pPr>
        <w:rPr>
          <w:b/>
          <w:bCs/>
        </w:rPr>
      </w:pPr>
      <w:r w:rsidRPr="00B86519">
        <w:rPr>
          <w:b/>
          <w:bCs/>
        </w:rPr>
        <w:t>1925 – 1995 гг.</w:t>
      </w:r>
    </w:p>
    <w:p w14:paraId="4ED21247" w14:textId="35D5BBC1" w:rsidR="00B86519" w:rsidRPr="00B86519" w:rsidRDefault="00B86519" w:rsidP="00B86519">
      <w:pPr>
        <w:jc w:val="both"/>
      </w:pPr>
      <w:r w:rsidRPr="00B86519">
        <w:rPr>
          <w:b/>
          <w:bCs/>
        </w:rPr>
        <w:t xml:space="preserve">Участник Великой Отечественной войны. </w:t>
      </w:r>
      <w:r w:rsidRPr="00B86519">
        <w:t xml:space="preserve">Родился в деревне </w:t>
      </w:r>
      <w:proofErr w:type="spellStart"/>
      <w:r w:rsidRPr="00B86519">
        <w:t>Симоново</w:t>
      </w:r>
      <w:proofErr w:type="spellEnd"/>
      <w:r w:rsidRPr="00B86519">
        <w:t xml:space="preserve"> (ныне) Топкинского муниципального округа Кемеровской области. Окончил 7 классов школы. На действительную военную службу был призван 21 января 1943 года Топкинским РВК. Окончил учебный полк связи в августе 1943 года. Воевал в должности командира отделения связи с августа 1943-го по февраль 1945 года в звании старшего сержанта в составе 353-го гвардейского истребительно-противотанкового артиллерийского Краснознамённого полка, 1-ой гвардейской танковой армии на 1-ом Украинском фронте. С февраля по май 1945 года окончил школу младших лейтенантов, остался на сверхурочной службе. Демобилизовался из рядов армии 23 февраля 1951 года в звании старшего сержанта. </w:t>
      </w:r>
    </w:p>
    <w:p w14:paraId="48C8D53A" w14:textId="4593BA3A" w:rsidR="00B86519" w:rsidRDefault="00B86519" w:rsidP="00B86519">
      <w:pPr>
        <w:jc w:val="both"/>
      </w:pPr>
      <w:r w:rsidRPr="00B86519">
        <w:rPr>
          <w:b/>
          <w:bCs/>
        </w:rPr>
        <w:t>Награды:</w:t>
      </w:r>
      <w:r>
        <w:t xml:space="preserve"> </w:t>
      </w:r>
      <w:r w:rsidRPr="00B86519">
        <w:t>орден Отечественной войны II степени, медаль «За отвагу»,</w:t>
      </w:r>
      <w:r>
        <w:t xml:space="preserve"> медаль </w:t>
      </w:r>
      <w:r w:rsidRPr="00B86519">
        <w:t>«За освобождение Варшавы», медаль «За взятие Берлина», медаль «За победу над Германией в Великой Отечественной войне 1941-1945</w:t>
      </w:r>
      <w:r>
        <w:t xml:space="preserve"> </w:t>
      </w:r>
      <w:r w:rsidRPr="00B86519">
        <w:t xml:space="preserve">гг.», </w:t>
      </w:r>
      <w:r>
        <w:t xml:space="preserve">польская медаль «За Одер, </w:t>
      </w:r>
      <w:proofErr w:type="spellStart"/>
      <w:r>
        <w:t>Нису</w:t>
      </w:r>
      <w:proofErr w:type="spellEnd"/>
      <w:r>
        <w:t xml:space="preserve"> и Балтику», медаль «Ветеран труда»</w:t>
      </w:r>
      <w:r>
        <w:t xml:space="preserve">, </w:t>
      </w:r>
      <w:r w:rsidRPr="00B86519">
        <w:t>юбилейные медали</w:t>
      </w:r>
      <w:r>
        <w:t>.</w:t>
      </w:r>
    </w:p>
    <w:p w14:paraId="1D018DCE" w14:textId="0B6B8228" w:rsidR="00B86519" w:rsidRDefault="00B86519" w:rsidP="00B86519">
      <w:pPr>
        <w:jc w:val="both"/>
      </w:pPr>
      <w:r>
        <w:t xml:space="preserve">Из наградного листа на медаль «За отвагу»: «…наградить телефониста взвода управления полка </w:t>
      </w:r>
      <w:proofErr w:type="spellStart"/>
      <w:r>
        <w:t>гв</w:t>
      </w:r>
      <w:proofErr w:type="spellEnd"/>
      <w:r>
        <w:t xml:space="preserve">. рядового </w:t>
      </w:r>
      <w:proofErr w:type="spellStart"/>
      <w:r>
        <w:t>Барилова</w:t>
      </w:r>
      <w:proofErr w:type="spellEnd"/>
      <w:r>
        <w:t xml:space="preserve"> П.В. за то, что, находясь на наблюдательном пункте командира, в р-не М. </w:t>
      </w:r>
      <w:proofErr w:type="spellStart"/>
      <w:r>
        <w:t>Нижнов</w:t>
      </w:r>
      <w:proofErr w:type="spellEnd"/>
      <w:r>
        <w:t xml:space="preserve"> 13 апреля 1944 года, невзирая на бомбежку и сильный артиллерийско</w:t>
      </w:r>
      <w:r>
        <w:t>-</w:t>
      </w:r>
      <w:r>
        <w:t xml:space="preserve">миномётный обстрел наблюдательного пункта, не ушёл со своего поста и вёл непрерывное наблюдение. Докладывал в штаб полка о действиях противника, что дало возможность непрерывно вести огонь и отбить попытки немцев переправиться через реку Днестр». Демобилизовался из армии в феврале 1951 года. </w:t>
      </w:r>
    </w:p>
    <w:p w14:paraId="4F5C2573" w14:textId="366CF2D4" w:rsidR="00B86519" w:rsidRPr="00B86519" w:rsidRDefault="00B86519" w:rsidP="00B86519">
      <w:pPr>
        <w:jc w:val="both"/>
      </w:pPr>
      <w:r>
        <w:t xml:space="preserve">В послевоенные годы работал налоговым инспектором в Топкинском </w:t>
      </w:r>
      <w:proofErr w:type="spellStart"/>
      <w:r>
        <w:t>райфинотделе</w:t>
      </w:r>
      <w:proofErr w:type="spellEnd"/>
      <w:r>
        <w:t xml:space="preserve">, в Топкинском лесхозе, затем на механическом заводе. </w:t>
      </w:r>
    </w:p>
    <w:sectPr w:rsidR="00B86519" w:rsidRPr="00B8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AA"/>
    <w:rsid w:val="00204AAA"/>
    <w:rsid w:val="00675474"/>
    <w:rsid w:val="00B86519"/>
    <w:rsid w:val="00DD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C9FD"/>
  <w15:chartTrackingRefBased/>
  <w15:docId w15:val="{2A5C9822-075B-4126-8CDF-8948AF15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2025-03-31T04:21:00Z</dcterms:created>
  <dcterms:modified xsi:type="dcterms:W3CDTF">2025-03-31T04:36:00Z</dcterms:modified>
</cp:coreProperties>
</file>