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EF" w:rsidRDefault="001E2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Якуповна</w:t>
      </w:r>
      <w:proofErr w:type="spellEnd"/>
    </w:p>
    <w:p w:rsidR="00D46DEF" w:rsidRDefault="001E2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22.07.1938 г. </w:t>
      </w:r>
    </w:p>
    <w:p w:rsidR="00D46DEF" w:rsidRDefault="001E275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ртемьевка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D46DEF" w:rsidRDefault="001E2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войны</w:t>
      </w:r>
    </w:p>
    <w:p w:rsidR="00D46DEF" w:rsidRDefault="001E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началась война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3 года. Помнит, что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хотелось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есть, они искали в земле корешки, </w:t>
      </w:r>
      <w:r>
        <w:rPr>
          <w:rFonts w:ascii="Times New Roman" w:hAnsi="Times New Roman" w:cs="Times New Roman"/>
          <w:sz w:val="28"/>
          <w:szCs w:val="28"/>
        </w:rPr>
        <w:t>что-нибудь съестное. Но, как вспоминает, что строго следовали наказу матери – если вдруг встретится им колосок, брать нельзя.</w:t>
      </w:r>
    </w:p>
    <w:p w:rsidR="00D46DEF" w:rsidRDefault="001E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глины делали игрушки, целыми днями были предоставлены сами себе, так как мама была постоянно на работах в колхозе, а отец воева</w:t>
      </w:r>
      <w:r>
        <w:rPr>
          <w:rFonts w:ascii="Times New Roman" w:hAnsi="Times New Roman" w:cs="Times New Roman"/>
          <w:sz w:val="28"/>
          <w:szCs w:val="28"/>
        </w:rPr>
        <w:t>л на фронте.</w:t>
      </w:r>
    </w:p>
    <w:p w:rsidR="00D46DEF" w:rsidRDefault="001E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была младшая сестренка, 1940 г.р., умерла во время войны.</w:t>
      </w:r>
    </w:p>
    <w:p w:rsidR="00D46DEF" w:rsidRDefault="001E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 родилась сестренка (1946 г.р.) и брат (1953 г.р.).</w:t>
      </w:r>
    </w:p>
    <w:p w:rsidR="00D46DEF" w:rsidRDefault="001E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объявили по радио, все очень радовались. Взрослые пришли с работы, несколько семей с улицы собрали у к</w:t>
      </w:r>
      <w:r>
        <w:rPr>
          <w:rFonts w:ascii="Times New Roman" w:hAnsi="Times New Roman" w:cs="Times New Roman"/>
          <w:sz w:val="28"/>
          <w:szCs w:val="28"/>
        </w:rPr>
        <w:t xml:space="preserve">ого, что было: пшеница, другие продукты,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сварили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подобие мамалыги и каждому досталось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пол-ложки.</w:t>
      </w:r>
    </w:p>
    <w:p w:rsidR="00D46DEF" w:rsidRDefault="001E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Вспоминает, как после войны дали 100 гр. хлебушка. А когда наступили сытые времена, когда вдоволь наелись хлеба в памяти, не осталось, предположительно п</w:t>
      </w:r>
      <w:r>
        <w:rPr>
          <w:rFonts w:ascii="Times New Roman" w:hAnsi="Times New Roman" w:cs="Times New Roman"/>
          <w:sz w:val="28"/>
          <w:szCs w:val="28"/>
        </w:rPr>
        <w:t>осле 1946 года.</w:t>
      </w:r>
    </w:p>
    <w:p w:rsidR="00D46DEF" w:rsidRDefault="001E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войны в школу не ходили, обучение началось только после войны, бумаги не было. Все запоминали,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писали на газетах.</w:t>
      </w:r>
    </w:p>
    <w:p w:rsidR="00D46DEF" w:rsidRDefault="001E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пришел домой с фронта в 1946 году. </w:t>
      </w:r>
    </w:p>
    <w:p w:rsidR="00D46DEF" w:rsidRDefault="001E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Трудились, поднимали страну.</w:t>
      </w:r>
    </w:p>
    <w:p w:rsidR="00D46DEF" w:rsidRDefault="001E27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Оренбургской области т</w:t>
      </w:r>
      <w:r>
        <w:rPr>
          <w:rFonts w:ascii="Times New Roman" w:hAnsi="Times New Roman" w:cs="Times New Roman"/>
          <w:sz w:val="28"/>
          <w:szCs w:val="28"/>
        </w:rPr>
        <w:t xml:space="preserve">рудилась в поле, выращивали свеклу. </w:t>
      </w:r>
    </w:p>
    <w:p w:rsidR="00D46DEF" w:rsidRDefault="001E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Гульнезере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Шайлмукатовна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(1905 г.р.) умерла в 1971 году в Оренбургской области, папа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участник Великой Отечественной войны, умер в 1972 году в Киргизии, куда его забрала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6DEF" w:rsidRDefault="001E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переехала в Киргизию. Здесь познакомилась со своим мужем Алексеевым Александром Константиновичем, участником Великой Отечественной войны. Работала поваром в детском саду. В семье родились двое детей: Валерий и Светлана. Валерий погиб </w:t>
      </w:r>
      <w:r>
        <w:rPr>
          <w:rFonts w:ascii="Times New Roman" w:hAnsi="Times New Roman" w:cs="Times New Roman"/>
          <w:sz w:val="28"/>
          <w:szCs w:val="28"/>
        </w:rPr>
        <w:t xml:space="preserve">в 1991 году в Якутии. Был участником ликвидации аварии в Чернобыльской АЭС, проходил службу в Краснознаменном Северном Флоте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еверодвинск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6DEF" w:rsidRDefault="001E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2010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дочерью переехали в город Таштагол, где и проживает в настоящее время вместе с</w:t>
      </w:r>
      <w:r>
        <w:rPr>
          <w:rFonts w:ascii="Times New Roman" w:hAnsi="Times New Roman" w:cs="Times New Roman"/>
          <w:sz w:val="28"/>
          <w:szCs w:val="28"/>
        </w:rPr>
        <w:t xml:space="preserve"> семьей дочери.</w:t>
      </w:r>
    </w:p>
    <w:p w:rsidR="00D46DEF" w:rsidRDefault="001E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Таштаголе трудилась в детском саду «Антошка» младшим воспитателем. Имеет почетную грамоту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46DEF" w:rsidRDefault="001E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многолетний добросовестный труд награждена почетным званием «Ветеран труда» от имени Президиума Вер</w:t>
      </w:r>
      <w:r>
        <w:rPr>
          <w:rFonts w:ascii="Times New Roman" w:hAnsi="Times New Roman" w:cs="Times New Roman"/>
          <w:sz w:val="28"/>
          <w:szCs w:val="28"/>
        </w:rPr>
        <w:t>ховного Совета СССР Указом Президиума Верховного Совета Киргизской ССР (1990 год).</w:t>
      </w:r>
    </w:p>
    <w:p w:rsidR="00D46DEF" w:rsidRDefault="00D46D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6DE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EF"/>
    <w:rsid w:val="001E275A"/>
    <w:rsid w:val="00D4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77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A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A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77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77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77A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177A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177A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177A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177A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177A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177A21"/>
    <w:rPr>
      <w:rFonts w:eastAsiaTheme="majorEastAsia" w:cstheme="majorBidi"/>
      <w:color w:val="272727" w:themeColor="text1" w:themeTint="D8"/>
    </w:rPr>
  </w:style>
  <w:style w:type="character" w:customStyle="1" w:styleId="a3">
    <w:name w:val="Название Знак"/>
    <w:basedOn w:val="a0"/>
    <w:link w:val="a4"/>
    <w:uiPriority w:val="10"/>
    <w:qFormat/>
    <w:rsid w:val="00177A2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177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177A21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177A21"/>
    <w:rPr>
      <w:i/>
      <w:iCs/>
      <w:color w:val="2F5496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177A21"/>
    <w:rPr>
      <w:i/>
      <w:iCs/>
      <w:color w:val="2F5496" w:themeColor="accent1" w:themeShade="BF"/>
    </w:rPr>
  </w:style>
  <w:style w:type="character" w:styleId="aa">
    <w:name w:val="Intense Reference"/>
    <w:basedOn w:val="a0"/>
    <w:uiPriority w:val="32"/>
    <w:qFormat/>
    <w:rsid w:val="00177A21"/>
    <w:rPr>
      <w:b/>
      <w:bCs/>
      <w:smallCaps/>
      <w:color w:val="2F5496" w:themeColor="accent1" w:themeShade="BF"/>
      <w:spacing w:val="5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4">
    <w:name w:val="Title"/>
    <w:basedOn w:val="a"/>
    <w:next w:val="a"/>
    <w:link w:val="a3"/>
    <w:uiPriority w:val="10"/>
    <w:qFormat/>
    <w:rsid w:val="00177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177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rsid w:val="00177A21"/>
    <w:pPr>
      <w:spacing w:before="160"/>
      <w:jc w:val="center"/>
    </w:pPr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177A21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177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CBS-USER</dc:creator>
  <dc:description/>
  <cp:lastModifiedBy>Telyateva_MG</cp:lastModifiedBy>
  <cp:revision>8</cp:revision>
  <dcterms:created xsi:type="dcterms:W3CDTF">2025-01-22T10:19:00Z</dcterms:created>
  <dcterms:modified xsi:type="dcterms:W3CDTF">2025-02-20T08:01:00Z</dcterms:modified>
  <dc:language>ru-RU</dc:language>
</cp:coreProperties>
</file>