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A" w:rsidRDefault="0041146A">
      <w:r w:rsidRPr="0041146A">
        <w:t>Хроника Историко-краеведческих Чтений: 2012-2016 гг. [Электронный</w:t>
      </w:r>
      <w:r>
        <w:t xml:space="preserve"> </w:t>
      </w:r>
      <w:bookmarkStart w:id="0" w:name="_GoBack"/>
      <w:bookmarkEnd w:id="0"/>
      <w:r w:rsidRPr="0041146A">
        <w:t xml:space="preserve">ресурс]. – Режим доступа: </w:t>
      </w:r>
      <w:hyperlink r:id="rId5" w:history="1">
        <w:r w:rsidRPr="0041146A">
          <w:rPr>
            <w:rStyle w:val="a3"/>
          </w:rPr>
          <w:t>https://www.youtube.com/watch?v=fDxFzZInDYg</w:t>
        </w:r>
      </w:hyperlink>
    </w:p>
    <w:sectPr w:rsidR="00A9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6A"/>
    <w:rsid w:val="0041146A"/>
    <w:rsid w:val="00A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DxFzZInD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2016-07-05T05:10:00Z</dcterms:created>
  <dcterms:modified xsi:type="dcterms:W3CDTF">2016-07-05T05:12:00Z</dcterms:modified>
</cp:coreProperties>
</file>